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9B" w:rsidRPr="0086159F" w:rsidRDefault="00C76A28" w:rsidP="00882A9B">
      <w:pPr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noProof/>
          <w:color w:val="000000"/>
          <w:sz w:val="32"/>
          <w:szCs w:val="32"/>
        </w:rPr>
        <w:pict>
          <v:roundrect id="_x0000_s1026" style="position:absolute;left:0;text-align:left;margin-left:131.2pt;margin-top:69.75pt;width:354pt;height:149.4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882A9B" w:rsidRPr="0086159F" w:rsidRDefault="00882A9B" w:rsidP="00882A9B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86159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обеспечение рационального использования топливно-энергетических ресурсов за счет реализации энергосберегающих мероприятий на основе внедрения </w:t>
                  </w:r>
                  <w:proofErr w:type="spellStart"/>
                  <w:r w:rsidRPr="0086159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энергоэффективных</w:t>
                  </w:r>
                  <w:proofErr w:type="spellEnd"/>
                  <w:r w:rsidRPr="0086159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 технологий, повышения энергетической эффективности в секторах экономики муниципального образования «Город Саратов»</w:t>
                  </w:r>
                </w:p>
              </w:txbxContent>
            </v:textbox>
          </v:roundrect>
        </w:pict>
      </w:r>
      <w:r w:rsidR="00882A9B" w:rsidRPr="0086159F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="00882A9B" w:rsidRPr="0086159F">
        <w:rPr>
          <w:rFonts w:ascii="Times New Roman" w:hAnsi="Times New Roman"/>
          <w:b/>
          <w:sz w:val="32"/>
          <w:szCs w:val="32"/>
        </w:rPr>
        <w:br/>
      </w:r>
      <w:r w:rsidR="00882A9B" w:rsidRPr="0086159F">
        <w:rPr>
          <w:rFonts w:ascii="Times New Roman" w:hAnsi="Times New Roman"/>
          <w:b/>
          <w:bCs/>
          <w:color w:val="000000"/>
          <w:sz w:val="32"/>
          <w:szCs w:val="32"/>
        </w:rPr>
        <w:t xml:space="preserve">«Повышение </w:t>
      </w:r>
      <w:proofErr w:type="spellStart"/>
      <w:r w:rsidR="00882A9B" w:rsidRPr="0086159F">
        <w:rPr>
          <w:rFonts w:ascii="Times New Roman" w:hAnsi="Times New Roman"/>
          <w:b/>
          <w:bCs/>
          <w:color w:val="000000"/>
          <w:sz w:val="32"/>
          <w:szCs w:val="32"/>
        </w:rPr>
        <w:t>энергоэффективности</w:t>
      </w:r>
      <w:proofErr w:type="spellEnd"/>
      <w:r w:rsidR="00882A9B" w:rsidRPr="0086159F">
        <w:rPr>
          <w:rFonts w:ascii="Times New Roman" w:hAnsi="Times New Roman"/>
          <w:b/>
          <w:bCs/>
          <w:color w:val="000000"/>
          <w:sz w:val="32"/>
          <w:szCs w:val="32"/>
        </w:rPr>
        <w:t xml:space="preserve"> и энергосбережения в муниципальном образовании «Город Саратов»</w:t>
      </w:r>
    </w:p>
    <w:p w:rsidR="00882A9B" w:rsidRPr="00704767" w:rsidRDefault="00C76A28" w:rsidP="00882A9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76A28">
        <w:rPr>
          <w:rFonts w:ascii="Times New Roman" w:hAnsi="Times New Roman"/>
          <w:b/>
          <w:noProof/>
          <w:sz w:val="28"/>
          <w:szCs w:val="28"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9.05pt;margin-top:22.2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882A9B" w:rsidRPr="002B3586" w:rsidRDefault="00882A9B" w:rsidP="00882A9B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882A9B" w:rsidRPr="00704767" w:rsidRDefault="00882A9B" w:rsidP="00882A9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82A9B" w:rsidRPr="00704767" w:rsidRDefault="00882A9B" w:rsidP="00882A9B">
      <w:pPr>
        <w:tabs>
          <w:tab w:val="left" w:pos="810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04767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882A9B" w:rsidRPr="00704767" w:rsidRDefault="00882A9B" w:rsidP="00882A9B">
      <w:pPr>
        <w:jc w:val="right"/>
        <w:rPr>
          <w:rFonts w:ascii="Times New Roman" w:hAnsi="Times New Roman"/>
          <w:b/>
          <w:sz w:val="28"/>
          <w:szCs w:val="28"/>
        </w:rPr>
      </w:pPr>
    </w:p>
    <w:p w:rsidR="00882A9B" w:rsidRPr="00704767" w:rsidRDefault="00882A9B" w:rsidP="00882A9B">
      <w:pPr>
        <w:jc w:val="right"/>
        <w:rPr>
          <w:rFonts w:ascii="Times New Roman" w:hAnsi="Times New Roman"/>
          <w:b/>
          <w:sz w:val="28"/>
          <w:szCs w:val="28"/>
        </w:rPr>
      </w:pPr>
    </w:p>
    <w:p w:rsidR="0086159F" w:rsidRDefault="0086159F" w:rsidP="0086159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882A9B" w:rsidRPr="00704767" w:rsidRDefault="00882A9B" w:rsidP="0086159F">
      <w:pPr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1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2978"/>
        <w:gridCol w:w="1275"/>
        <w:gridCol w:w="1370"/>
        <w:gridCol w:w="1560"/>
        <w:gridCol w:w="1417"/>
        <w:gridCol w:w="1559"/>
      </w:tblGrid>
      <w:tr w:rsidR="00882A9B" w:rsidRPr="00704767" w:rsidTr="0086159F">
        <w:trPr>
          <w:cantSplit/>
          <w:trHeight w:val="375"/>
        </w:trPr>
        <w:tc>
          <w:tcPr>
            <w:tcW w:w="2978" w:type="dxa"/>
            <w:vMerge w:val="restart"/>
            <w:shd w:val="clear" w:color="auto" w:fill="FBD4B4" w:themeFill="accent6" w:themeFillTint="66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75" w:type="dxa"/>
            <w:vMerge w:val="restart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370" w:type="dxa"/>
            <w:vMerge w:val="restart"/>
            <w:shd w:val="clear" w:color="auto" w:fill="FBD4B4" w:themeFill="accent6" w:themeFillTint="66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536" w:type="dxa"/>
            <w:gridSpan w:val="3"/>
            <w:shd w:val="clear" w:color="auto" w:fill="FBD4B4" w:themeFill="accent6" w:themeFillTint="66"/>
            <w:vAlign w:val="center"/>
          </w:tcPr>
          <w:p w:rsidR="00882A9B" w:rsidRPr="00704767" w:rsidRDefault="003F247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882A9B" w:rsidRPr="00704767" w:rsidTr="0086159F">
        <w:trPr>
          <w:cantSplit/>
          <w:trHeight w:val="375"/>
        </w:trPr>
        <w:tc>
          <w:tcPr>
            <w:tcW w:w="2978" w:type="dxa"/>
            <w:vMerge/>
            <w:shd w:val="clear" w:color="auto" w:fill="FDE9D9" w:themeFill="accent6" w:themeFillTint="33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DE9D9" w:themeFill="accent6" w:themeFillTint="33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FDE9D9" w:themeFill="accent6" w:themeFillTint="33"/>
            <w:noWrap/>
            <w:vAlign w:val="center"/>
            <w:hideMark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882A9B" w:rsidRPr="00704767" w:rsidRDefault="00882A9B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86159F" w:rsidRPr="00704767" w:rsidTr="0086159F">
        <w:trPr>
          <w:cantSplit/>
          <w:trHeight w:val="375"/>
        </w:trPr>
        <w:tc>
          <w:tcPr>
            <w:tcW w:w="2978" w:type="dxa"/>
            <w:shd w:val="clear" w:color="auto" w:fill="FDE9D9" w:themeFill="accent6" w:themeFillTint="33"/>
            <w:noWrap/>
            <w:vAlign w:val="center"/>
            <w:hideMark/>
          </w:tcPr>
          <w:p w:rsidR="0086159F" w:rsidRPr="00704767" w:rsidRDefault="0086159F" w:rsidP="0086159F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Энергосбережение и повышение </w:t>
            </w:r>
            <w:proofErr w:type="spellStart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энергоэффективности</w:t>
            </w:r>
            <w:proofErr w:type="spellEnd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 в организациях бюджетной сферы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2 943,6</w:t>
            </w:r>
          </w:p>
        </w:tc>
        <w:tc>
          <w:tcPr>
            <w:tcW w:w="1370" w:type="dxa"/>
            <w:shd w:val="clear" w:color="auto" w:fill="FDE9D9" w:themeFill="accent6" w:themeFillTint="33"/>
            <w:noWrap/>
            <w:vAlign w:val="bottom"/>
            <w:hideMark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985,1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780,0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86159F" w:rsidRPr="00704767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</w:tr>
      <w:tr w:rsidR="0086159F" w:rsidRPr="00704767" w:rsidTr="0086159F">
        <w:trPr>
          <w:cantSplit/>
          <w:trHeight w:val="375"/>
        </w:trPr>
        <w:tc>
          <w:tcPr>
            <w:tcW w:w="2978" w:type="dxa"/>
            <w:shd w:val="clear" w:color="auto" w:fill="FDE9D9" w:themeFill="accent6" w:themeFillTint="33"/>
            <w:noWrap/>
            <w:vAlign w:val="center"/>
            <w:hideMark/>
          </w:tcPr>
          <w:p w:rsidR="0086159F" w:rsidRPr="00704767" w:rsidRDefault="0086159F" w:rsidP="0086159F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Энергосбережение и повышение </w:t>
            </w:r>
            <w:proofErr w:type="spellStart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энергоэффективности</w:t>
            </w:r>
            <w:proofErr w:type="spellEnd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 систем наружного освещения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86159F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12 145,0</w:t>
            </w:r>
          </w:p>
        </w:tc>
        <w:tc>
          <w:tcPr>
            <w:tcW w:w="1370" w:type="dxa"/>
            <w:shd w:val="clear" w:color="auto" w:fill="FDE9D9" w:themeFill="accent6" w:themeFillTint="33"/>
            <w:noWrap/>
            <w:vAlign w:val="bottom"/>
            <w:hideMark/>
          </w:tcPr>
          <w:p w:rsidR="0086159F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E5089C">
              <w:rPr>
                <w:rFonts w:ascii="Times New Roman" w:hAnsi="Times New Roman"/>
                <w:sz w:val="24"/>
                <w:szCs w:val="24"/>
              </w:rPr>
              <w:t>64 000,0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E8E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E8E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  <w:tr w:rsidR="0086159F" w:rsidRPr="00704767" w:rsidTr="0086159F">
        <w:trPr>
          <w:cantSplit/>
          <w:trHeight w:val="375"/>
        </w:trPr>
        <w:tc>
          <w:tcPr>
            <w:tcW w:w="2978" w:type="dxa"/>
            <w:shd w:val="clear" w:color="auto" w:fill="FDE9D9" w:themeFill="accent6" w:themeFillTint="33"/>
            <w:noWrap/>
            <w:vAlign w:val="center"/>
            <w:hideMark/>
          </w:tcPr>
          <w:p w:rsidR="0086159F" w:rsidRPr="00704767" w:rsidRDefault="0086159F" w:rsidP="0065313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86159F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15 088,6</w:t>
            </w:r>
          </w:p>
        </w:tc>
        <w:tc>
          <w:tcPr>
            <w:tcW w:w="1370" w:type="dxa"/>
            <w:shd w:val="clear" w:color="auto" w:fill="FDE9D9" w:themeFill="accent6" w:themeFillTint="33"/>
            <w:noWrap/>
            <w:vAlign w:val="bottom"/>
            <w:hideMark/>
          </w:tcPr>
          <w:p w:rsidR="0086159F" w:rsidRPr="00E5089C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64 985,1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107 780,0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112 380,0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86159F" w:rsidRPr="003B1E8E" w:rsidRDefault="0086159F" w:rsidP="00861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59F">
              <w:rPr>
                <w:rFonts w:ascii="Times New Roman" w:hAnsi="Times New Roman"/>
                <w:b/>
                <w:sz w:val="24"/>
                <w:szCs w:val="24"/>
              </w:rPr>
              <w:t>112 380,0</w:t>
            </w:r>
          </w:p>
        </w:tc>
      </w:tr>
    </w:tbl>
    <w:p w:rsidR="00882A9B" w:rsidRPr="00704767" w:rsidRDefault="00C76A28" w:rsidP="00882A9B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12.15pt;margin-top:21.3pt;width:501pt;height:214.45pt;z-index:251662336;mso-position-horizontal-relative:text;mso-position-vertical-relative:text" arcsize="10923f" filled="f" strokecolor="blue" strokeweight="1.75pt"/>
        </w:pict>
      </w:r>
    </w:p>
    <w:p w:rsidR="00882A9B" w:rsidRPr="00704767" w:rsidRDefault="00882A9B" w:rsidP="002225A9">
      <w:pPr>
        <w:spacing w:after="12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Прогноз конечных резу</w:t>
      </w:r>
      <w:r w:rsidR="002225A9">
        <w:rPr>
          <w:rFonts w:ascii="Times New Roman" w:hAnsi="Times New Roman"/>
          <w:b/>
          <w:sz w:val="28"/>
          <w:szCs w:val="28"/>
        </w:rPr>
        <w:t>льтатов муниципальной программы:</w:t>
      </w:r>
    </w:p>
    <w:p w:rsidR="00882A9B" w:rsidRPr="00704767" w:rsidRDefault="00882A9B" w:rsidP="002225A9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882A9B" w:rsidRPr="00704767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увеличение протяженности тепловых сетей в муниципальном образовании с 1537,8 тыс. п. </w:t>
      </w:r>
      <w:proofErr w:type="gramStart"/>
      <w:r w:rsidRPr="00704767">
        <w:rPr>
          <w:rFonts w:ascii="Times New Roman" w:hAnsi="Times New Roman"/>
          <w:sz w:val="28"/>
          <w:szCs w:val="28"/>
        </w:rPr>
        <w:t>м</w:t>
      </w:r>
      <w:proofErr w:type="gramEnd"/>
      <w:r w:rsidRPr="00704767">
        <w:rPr>
          <w:rFonts w:ascii="Times New Roman" w:hAnsi="Times New Roman"/>
          <w:sz w:val="28"/>
          <w:szCs w:val="28"/>
        </w:rPr>
        <w:t xml:space="preserve"> </w:t>
      </w:r>
      <w:r w:rsidR="0086159F">
        <w:rPr>
          <w:rFonts w:ascii="Times New Roman" w:hAnsi="Times New Roman"/>
          <w:sz w:val="28"/>
          <w:szCs w:val="28"/>
        </w:rPr>
        <w:t>до 1539,8 тыс. п. м или на 0,13</w:t>
      </w:r>
      <w:r w:rsidRPr="00704767">
        <w:rPr>
          <w:rFonts w:ascii="Times New Roman" w:hAnsi="Times New Roman"/>
          <w:sz w:val="28"/>
          <w:szCs w:val="28"/>
        </w:rPr>
        <w:t>%;</w:t>
      </w:r>
    </w:p>
    <w:p w:rsidR="00882A9B" w:rsidRPr="00704767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снижение уровня </w:t>
      </w:r>
      <w:proofErr w:type="spellStart"/>
      <w:r w:rsidRPr="00704767">
        <w:rPr>
          <w:rFonts w:ascii="Times New Roman" w:hAnsi="Times New Roman"/>
          <w:sz w:val="28"/>
          <w:szCs w:val="28"/>
        </w:rPr>
        <w:t>теплопотерь</w:t>
      </w:r>
      <w:proofErr w:type="spellEnd"/>
      <w:r w:rsidRPr="00704767">
        <w:rPr>
          <w:rFonts w:ascii="Times New Roman" w:hAnsi="Times New Roman"/>
          <w:sz w:val="28"/>
          <w:szCs w:val="28"/>
        </w:rPr>
        <w:t xml:space="preserve"> на реконструированных тепловых сетях на 5 %;</w:t>
      </w:r>
    </w:p>
    <w:p w:rsidR="00882A9B" w:rsidRPr="00704767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снижение расходов бюджетных средств на оплату энергоносителей муниципальными учреждениями и организациями коммунального хозяйства;</w:t>
      </w:r>
    </w:p>
    <w:p w:rsidR="0086159F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86159F">
        <w:rPr>
          <w:rFonts w:ascii="Times New Roman" w:hAnsi="Times New Roman"/>
          <w:sz w:val="28"/>
          <w:szCs w:val="28"/>
        </w:rPr>
        <w:t>снижение объемов потребляемых энергоресурсов в одном объекте муниципальной собственности;</w:t>
      </w:r>
    </w:p>
    <w:p w:rsidR="00882A9B" w:rsidRPr="0086159F" w:rsidRDefault="00882A9B" w:rsidP="002225A9">
      <w:pPr>
        <w:pStyle w:val="a3"/>
        <w:numPr>
          <w:ilvl w:val="0"/>
          <w:numId w:val="1"/>
        </w:numPr>
        <w:spacing w:after="0" w:line="240" w:lineRule="auto"/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86159F">
        <w:rPr>
          <w:rFonts w:ascii="Times New Roman" w:hAnsi="Times New Roman"/>
          <w:sz w:val="28"/>
          <w:szCs w:val="28"/>
        </w:rPr>
        <w:t>снижение объема электроэнергии, потребляемой системой наружного освещения, на 60 % по сравнению с уровнем потребления 2016 года.</w:t>
      </w:r>
    </w:p>
    <w:p w:rsidR="0086159F" w:rsidRPr="00704767" w:rsidRDefault="0086159F" w:rsidP="0086159F">
      <w:pPr>
        <w:spacing w:after="0"/>
        <w:ind w:left="284" w:right="141"/>
        <w:jc w:val="center"/>
        <w:rPr>
          <w:rFonts w:ascii="Times New Roman" w:hAnsi="Times New Roman"/>
          <w:sz w:val="28"/>
          <w:szCs w:val="28"/>
        </w:rPr>
      </w:pPr>
    </w:p>
    <w:p w:rsidR="0086159F" w:rsidRDefault="0086159F" w:rsidP="00882A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6159F" w:rsidRDefault="00882A9B" w:rsidP="008615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 целевых показателях (индикаторах)</w:t>
      </w:r>
    </w:p>
    <w:p w:rsidR="00882A9B" w:rsidRPr="00704767" w:rsidRDefault="00882A9B" w:rsidP="008615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882A9B" w:rsidRPr="00704767" w:rsidRDefault="00882A9B" w:rsidP="00882A9B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0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709"/>
        <w:gridCol w:w="1134"/>
        <w:gridCol w:w="1275"/>
        <w:gridCol w:w="2268"/>
      </w:tblGrid>
      <w:tr w:rsidR="00882A9B" w:rsidRPr="00704767" w:rsidTr="0086159F">
        <w:trPr>
          <w:trHeight w:val="740"/>
        </w:trPr>
        <w:tc>
          <w:tcPr>
            <w:tcW w:w="4820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  <w:p w:rsidR="00882A9B" w:rsidRPr="00704767" w:rsidRDefault="00882A9B" w:rsidP="00653130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86159F" w:rsidRDefault="003F2478" w:rsidP="0086159F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годы</w:t>
            </w:r>
          </w:p>
        </w:tc>
      </w:tr>
      <w:tr w:rsidR="00882A9B" w:rsidRPr="00704767" w:rsidTr="0086159F">
        <w:trPr>
          <w:trHeight w:val="1425"/>
        </w:trPr>
        <w:tc>
          <w:tcPr>
            <w:tcW w:w="4820" w:type="dxa"/>
            <w:shd w:val="clear" w:color="auto" w:fill="DAEEF3" w:themeFill="accent5" w:themeFillTint="33"/>
            <w:vAlign w:val="center"/>
          </w:tcPr>
          <w:p w:rsidR="00882A9B" w:rsidRPr="00704767" w:rsidRDefault="00882A9B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объектов, в которых в текущем году проведены мероприятия по энергосбережению и повышению </w:t>
            </w:r>
            <w:proofErr w:type="spell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энергоэффективности</w:t>
            </w:r>
            <w:proofErr w:type="spell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в соответствии с энергетическими паспортами объектов муниципальной собственности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33</w:t>
            </w:r>
          </w:p>
        </w:tc>
      </w:tr>
      <w:tr w:rsidR="00882A9B" w:rsidRPr="00704767" w:rsidTr="0086159F">
        <w:tc>
          <w:tcPr>
            <w:tcW w:w="4820" w:type="dxa"/>
            <w:shd w:val="clear" w:color="auto" w:fill="DAEEF3" w:themeFill="accent5" w:themeFillTint="33"/>
            <w:vAlign w:val="center"/>
          </w:tcPr>
          <w:p w:rsidR="00882A9B" w:rsidRPr="00704767" w:rsidRDefault="00882A9B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Объем экономии потребленной электроэнергии по сравнению с уровнем потребления 2016 года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млн.</w:t>
            </w:r>
          </w:p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кВт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spacing w:after="0" w:line="240" w:lineRule="auto"/>
              <w:jc w:val="center"/>
              <w:rPr>
                <w:color w:val="003300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4,6</w:t>
            </w:r>
          </w:p>
        </w:tc>
        <w:tc>
          <w:tcPr>
            <w:tcW w:w="1275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spacing w:after="0" w:line="240" w:lineRule="auto"/>
              <w:jc w:val="center"/>
              <w:rPr>
                <w:color w:val="003300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4,6</w:t>
            </w:r>
          </w:p>
        </w:tc>
        <w:tc>
          <w:tcPr>
            <w:tcW w:w="2268" w:type="dxa"/>
            <w:shd w:val="clear" w:color="auto" w:fill="DAEEF3" w:themeFill="accent5" w:themeFillTint="33"/>
            <w:vAlign w:val="bottom"/>
          </w:tcPr>
          <w:p w:rsidR="00882A9B" w:rsidRPr="00704767" w:rsidRDefault="00882A9B" w:rsidP="0086159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13,6</w:t>
            </w:r>
          </w:p>
        </w:tc>
      </w:tr>
    </w:tbl>
    <w:p w:rsidR="00882A9B" w:rsidRPr="00704767" w:rsidRDefault="00882A9B" w:rsidP="00882A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27F9" w:rsidRDefault="00B227F9"/>
    <w:sectPr w:rsidR="00B227F9" w:rsidSect="0086159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866A6"/>
    <w:multiLevelType w:val="hybridMultilevel"/>
    <w:tmpl w:val="2FF2CA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82A9B"/>
    <w:rsid w:val="002225A9"/>
    <w:rsid w:val="003F2478"/>
    <w:rsid w:val="005247A7"/>
    <w:rsid w:val="00547AA0"/>
    <w:rsid w:val="00701527"/>
    <w:rsid w:val="0086159F"/>
    <w:rsid w:val="00882A9B"/>
    <w:rsid w:val="00B22713"/>
    <w:rsid w:val="00B227F9"/>
    <w:rsid w:val="00BF06D5"/>
    <w:rsid w:val="00C7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A9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882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7</cp:revision>
  <dcterms:created xsi:type="dcterms:W3CDTF">2019-11-14T05:57:00Z</dcterms:created>
  <dcterms:modified xsi:type="dcterms:W3CDTF">2019-12-20T06:09:00Z</dcterms:modified>
</cp:coreProperties>
</file>